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88" w:rsidRPr="00495664" w:rsidRDefault="00E85188" w:rsidP="00E85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b/>
          <w:bCs/>
          <w:sz w:val="26"/>
          <w:szCs w:val="26"/>
        </w:rPr>
      </w:pPr>
      <w:r w:rsidRPr="00495664">
        <w:rPr>
          <w:rFonts w:ascii="Verdana" w:hAnsi="Verdana" w:cs="Times New Roman"/>
          <w:b/>
          <w:bCs/>
          <w:sz w:val="26"/>
          <w:szCs w:val="26"/>
        </w:rPr>
        <w:t xml:space="preserve">Short title, extent and commencement. </w:t>
      </w:r>
    </w:p>
    <w:p w:rsidR="00E85188" w:rsidRPr="00495664" w:rsidRDefault="00E85188" w:rsidP="00E8518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5188" w:rsidRPr="00495664" w:rsidRDefault="00E85188" w:rsidP="00E851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sz w:val="24"/>
          <w:szCs w:val="24"/>
        </w:rPr>
      </w:pPr>
      <w:r w:rsidRPr="00495664">
        <w:rPr>
          <w:rFonts w:ascii="Verdana" w:hAnsi="Verdana" w:cs="Times New Roman"/>
          <w:sz w:val="24"/>
          <w:szCs w:val="24"/>
        </w:rPr>
        <w:t>(</w:t>
      </w:r>
      <w:r w:rsidRPr="00495664">
        <w:rPr>
          <w:rFonts w:ascii="Verdana" w:hAnsi="Verdana" w:cs="Times New Roman"/>
          <w:i/>
          <w:iCs/>
          <w:sz w:val="24"/>
          <w:szCs w:val="24"/>
        </w:rPr>
        <w:t>1</w:t>
      </w:r>
      <w:r w:rsidRPr="00495664">
        <w:rPr>
          <w:rFonts w:ascii="Verdana" w:hAnsi="Verdana" w:cs="Times New Roman"/>
          <w:sz w:val="24"/>
          <w:szCs w:val="24"/>
        </w:rPr>
        <w:t>) This Act may be called the Goods and Services Tax (Compensation to States)</w:t>
      </w:r>
      <w:r w:rsidR="007342F6">
        <w:rPr>
          <w:rFonts w:ascii="Verdana" w:hAnsi="Verdana" w:cs="Times New Roman"/>
          <w:sz w:val="24"/>
          <w:szCs w:val="24"/>
        </w:rPr>
        <w:t xml:space="preserve"> </w:t>
      </w:r>
      <w:bookmarkStart w:id="0" w:name="_GoBack"/>
      <w:bookmarkEnd w:id="0"/>
      <w:r w:rsidRPr="00495664">
        <w:rPr>
          <w:rFonts w:ascii="Verdana" w:hAnsi="Verdana" w:cs="Times New Roman"/>
          <w:sz w:val="24"/>
          <w:szCs w:val="24"/>
        </w:rPr>
        <w:t>Act, 2017.</w:t>
      </w:r>
    </w:p>
    <w:p w:rsidR="00E85188" w:rsidRDefault="00E85188" w:rsidP="00E851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sz w:val="24"/>
          <w:szCs w:val="24"/>
        </w:rPr>
      </w:pPr>
    </w:p>
    <w:p w:rsidR="00E85188" w:rsidRPr="00495664" w:rsidRDefault="00E85188" w:rsidP="00E851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sz w:val="24"/>
          <w:szCs w:val="24"/>
        </w:rPr>
      </w:pPr>
      <w:r w:rsidRPr="00495664">
        <w:rPr>
          <w:rFonts w:ascii="Verdana" w:hAnsi="Verdana" w:cs="Times New Roman"/>
          <w:sz w:val="24"/>
          <w:szCs w:val="24"/>
        </w:rPr>
        <w:t>(</w:t>
      </w:r>
      <w:r w:rsidRPr="00495664">
        <w:rPr>
          <w:rFonts w:ascii="Verdana" w:hAnsi="Verdana" w:cs="Times New Roman"/>
          <w:i/>
          <w:iCs/>
          <w:sz w:val="24"/>
          <w:szCs w:val="24"/>
        </w:rPr>
        <w:t>2</w:t>
      </w:r>
      <w:r w:rsidRPr="00495664">
        <w:rPr>
          <w:rFonts w:ascii="Verdana" w:hAnsi="Verdana" w:cs="Times New Roman"/>
          <w:sz w:val="24"/>
          <w:szCs w:val="24"/>
        </w:rPr>
        <w:t>) It extends to the whole of India.</w:t>
      </w:r>
    </w:p>
    <w:p w:rsidR="00E85188" w:rsidRDefault="00E85188" w:rsidP="00E851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sz w:val="24"/>
          <w:szCs w:val="24"/>
        </w:rPr>
      </w:pPr>
    </w:p>
    <w:p w:rsidR="00E85188" w:rsidRPr="00495664" w:rsidRDefault="00E85188" w:rsidP="00E851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sz w:val="24"/>
          <w:szCs w:val="24"/>
        </w:rPr>
      </w:pPr>
      <w:r w:rsidRPr="00495664">
        <w:rPr>
          <w:rFonts w:ascii="Verdana" w:hAnsi="Verdana" w:cs="Times New Roman"/>
          <w:sz w:val="24"/>
          <w:szCs w:val="24"/>
        </w:rPr>
        <w:t>(</w:t>
      </w:r>
      <w:r w:rsidRPr="00495664">
        <w:rPr>
          <w:rFonts w:ascii="Verdana" w:hAnsi="Verdana" w:cs="Times New Roman"/>
          <w:i/>
          <w:iCs/>
          <w:sz w:val="24"/>
          <w:szCs w:val="24"/>
        </w:rPr>
        <w:t>3</w:t>
      </w:r>
      <w:r w:rsidRPr="00495664">
        <w:rPr>
          <w:rFonts w:ascii="Verdana" w:hAnsi="Verdana" w:cs="Times New Roman"/>
          <w:sz w:val="24"/>
          <w:szCs w:val="24"/>
        </w:rPr>
        <w:t>) It shall come into force on such date as the Central Government may, by notification</w:t>
      </w:r>
      <w:r w:rsidR="00D831F5">
        <w:rPr>
          <w:rFonts w:ascii="Verdana" w:hAnsi="Verdana" w:cs="Times New Roman"/>
          <w:sz w:val="24"/>
          <w:szCs w:val="24"/>
        </w:rPr>
        <w:t xml:space="preserve"> </w:t>
      </w:r>
      <w:r w:rsidRPr="00495664">
        <w:rPr>
          <w:rFonts w:ascii="Verdana" w:hAnsi="Verdana" w:cs="Times New Roman"/>
          <w:sz w:val="24"/>
          <w:szCs w:val="24"/>
        </w:rPr>
        <w:t>in the Official Gazette, appoint.</w:t>
      </w:r>
    </w:p>
    <w:p w:rsidR="00693865" w:rsidRDefault="00693865"/>
    <w:sectPr w:rsidR="00693865" w:rsidSect="00693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F2B16"/>
    <w:multiLevelType w:val="hybridMultilevel"/>
    <w:tmpl w:val="374CEC08"/>
    <w:lvl w:ilvl="0" w:tplc="344EE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E85188"/>
    <w:rsid w:val="00693865"/>
    <w:rsid w:val="007342F6"/>
    <w:rsid w:val="00D831F5"/>
    <w:rsid w:val="00E8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F9901-85DE-4475-9A46-36F0A1EE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88"/>
    <w:pPr>
      <w:spacing w:after="200" w:line="276" w:lineRule="auto"/>
    </w:pPr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Ravi</cp:lastModifiedBy>
  <cp:revision>3</cp:revision>
  <dcterms:created xsi:type="dcterms:W3CDTF">2019-04-20T09:54:00Z</dcterms:created>
  <dcterms:modified xsi:type="dcterms:W3CDTF">2019-04-24T17:33:00Z</dcterms:modified>
</cp:coreProperties>
</file>