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0419D7CC"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9932BC">
        <w:rPr>
          <w:rFonts w:asciiTheme="majorHAnsi" w:hAnsiTheme="majorHAnsi"/>
          <w:b/>
          <w:bCs/>
          <w:sz w:val="36"/>
          <w:szCs w:val="36"/>
        </w:rPr>
        <w:t xml:space="preserve">: </w:t>
      </w:r>
      <w:r w:rsidR="00212CF8">
        <w:rPr>
          <w:rFonts w:asciiTheme="majorHAnsi" w:hAnsiTheme="majorHAnsi"/>
          <w:b/>
          <w:bCs/>
          <w:sz w:val="36"/>
          <w:szCs w:val="36"/>
        </w:rPr>
        <w:t>Technology T</w:t>
      </w:r>
      <w:r w:rsidR="00397C56">
        <w:rPr>
          <w:rFonts w:asciiTheme="majorHAnsi" w:hAnsiTheme="majorHAnsi"/>
          <w:b/>
          <w:bCs/>
          <w:sz w:val="36"/>
          <w:szCs w:val="36"/>
        </w:rPr>
        <w:t>ransfer</w:t>
      </w:r>
    </w:p>
    <w:p w14:paraId="2240BDDF" w14:textId="2458F169"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6C14D5" w:rsidRPr="006C14D5">
        <w:rPr>
          <w:rFonts w:asciiTheme="majorHAnsi" w:hAnsiTheme="majorHAnsi"/>
          <w:b/>
          <w:bCs/>
          <w:sz w:val="36"/>
          <w:szCs w:val="36"/>
        </w:rPr>
        <w:t>CO022500014</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485A19BE"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397C56">
        <w:rPr>
          <w:rFonts w:asciiTheme="majorHAnsi" w:hAnsiTheme="majorHAnsi" w:cstheme="minorHAnsi"/>
          <w:b/>
          <w:bCs/>
          <w:sz w:val="28"/>
          <w:szCs w:val="28"/>
        </w:rPr>
        <w:t>.5</w:t>
      </w:r>
    </w:p>
    <w:p w14:paraId="0285E436" w14:textId="22F8F37D" w:rsidR="00847243" w:rsidRPr="00D44235" w:rsidRDefault="008870A1"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43A1CADE" wp14:editId="58C0A28E">
            <wp:extent cx="3990975" cy="1703070"/>
            <wp:effectExtent l="0" t="0" r="9525" b="0"/>
            <wp:docPr id="1293133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33343" name="Picture 12931333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020" cy="1704369"/>
                    </a:xfrm>
                    <a:prstGeom prst="rect">
                      <a:avLst/>
                    </a:prstGeom>
                  </pic:spPr>
                </pic:pic>
              </a:graphicData>
            </a:graphic>
          </wp:inline>
        </w:drawing>
      </w:r>
    </w:p>
    <w:bookmarkEnd w:id="1"/>
    <w:bookmarkEnd w:id="2"/>
    <w:bookmarkEnd w:id="5"/>
    <w:p w14:paraId="02443CDA" w14:textId="247777A7" w:rsidR="00977A02" w:rsidRDefault="00977A02" w:rsidP="00F3155C">
      <w:pPr>
        <w:jc w:val="center"/>
      </w:pPr>
    </w:p>
    <w:p w14:paraId="3CA673F1" w14:textId="77777777" w:rsidR="008870A1" w:rsidRPr="00977A02" w:rsidRDefault="008870A1"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158F2326" w14:textId="626592E0" w:rsidR="008870A1"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50236" w:history="1">
            <w:r w:rsidR="008870A1" w:rsidRPr="00796B85">
              <w:rPr>
                <w:rStyle w:val="Hyperlink"/>
                <w:noProof/>
              </w:rPr>
              <w:t>Course Details</w:t>
            </w:r>
            <w:r w:rsidR="008870A1">
              <w:rPr>
                <w:noProof/>
                <w:webHidden/>
              </w:rPr>
              <w:tab/>
            </w:r>
            <w:r w:rsidR="008870A1">
              <w:rPr>
                <w:noProof/>
                <w:webHidden/>
              </w:rPr>
              <w:fldChar w:fldCharType="begin"/>
            </w:r>
            <w:r w:rsidR="008870A1">
              <w:rPr>
                <w:noProof/>
                <w:webHidden/>
              </w:rPr>
              <w:instrText xml:space="preserve"> PAGEREF _Toc189650236 \h </w:instrText>
            </w:r>
            <w:r w:rsidR="008870A1">
              <w:rPr>
                <w:noProof/>
                <w:webHidden/>
              </w:rPr>
            </w:r>
            <w:r w:rsidR="008870A1">
              <w:rPr>
                <w:noProof/>
                <w:webHidden/>
              </w:rPr>
              <w:fldChar w:fldCharType="separate"/>
            </w:r>
            <w:r w:rsidR="008870A1">
              <w:rPr>
                <w:noProof/>
                <w:webHidden/>
              </w:rPr>
              <w:t>3</w:t>
            </w:r>
            <w:r w:rsidR="008870A1">
              <w:rPr>
                <w:noProof/>
                <w:webHidden/>
              </w:rPr>
              <w:fldChar w:fldCharType="end"/>
            </w:r>
          </w:hyperlink>
        </w:p>
        <w:p w14:paraId="2F4438D4" w14:textId="520E5FC1" w:rsidR="008870A1" w:rsidRDefault="008870A1">
          <w:pPr>
            <w:pStyle w:val="TOC1"/>
            <w:tabs>
              <w:tab w:val="right" w:leader="dot" w:pos="14813"/>
            </w:tabs>
            <w:rPr>
              <w:noProof/>
              <w:kern w:val="2"/>
              <w:sz w:val="24"/>
              <w:szCs w:val="24"/>
              <w:lang w:val="en-IN" w:eastAsia="en-IN"/>
              <w14:ligatures w14:val="standardContextual"/>
            </w:rPr>
          </w:pPr>
          <w:hyperlink w:anchor="_Toc189650237" w:history="1">
            <w:r w:rsidRPr="00796B85">
              <w:rPr>
                <w:rStyle w:val="Hyperlink"/>
                <w:noProof/>
              </w:rPr>
              <w:t>Module Details</w:t>
            </w:r>
            <w:r>
              <w:rPr>
                <w:noProof/>
                <w:webHidden/>
              </w:rPr>
              <w:tab/>
            </w:r>
            <w:r>
              <w:rPr>
                <w:noProof/>
                <w:webHidden/>
              </w:rPr>
              <w:fldChar w:fldCharType="begin"/>
            </w:r>
            <w:r>
              <w:rPr>
                <w:noProof/>
                <w:webHidden/>
              </w:rPr>
              <w:instrText xml:space="preserve"> PAGEREF _Toc189650237 \h </w:instrText>
            </w:r>
            <w:r>
              <w:rPr>
                <w:noProof/>
                <w:webHidden/>
              </w:rPr>
            </w:r>
            <w:r>
              <w:rPr>
                <w:noProof/>
                <w:webHidden/>
              </w:rPr>
              <w:fldChar w:fldCharType="separate"/>
            </w:r>
            <w:r>
              <w:rPr>
                <w:noProof/>
                <w:webHidden/>
              </w:rPr>
              <w:t>6</w:t>
            </w:r>
            <w:r>
              <w:rPr>
                <w:noProof/>
                <w:webHidden/>
              </w:rPr>
              <w:fldChar w:fldCharType="end"/>
            </w:r>
          </w:hyperlink>
        </w:p>
        <w:p w14:paraId="6744F68E" w14:textId="3880E949" w:rsidR="008870A1" w:rsidRDefault="008870A1">
          <w:pPr>
            <w:pStyle w:val="TOC1"/>
            <w:tabs>
              <w:tab w:val="right" w:leader="dot" w:pos="14813"/>
            </w:tabs>
            <w:rPr>
              <w:noProof/>
              <w:kern w:val="2"/>
              <w:sz w:val="24"/>
              <w:szCs w:val="24"/>
              <w:lang w:val="en-IN" w:eastAsia="en-IN"/>
              <w14:ligatures w14:val="standardContextual"/>
            </w:rPr>
          </w:pPr>
          <w:hyperlink w:anchor="_Toc189650238" w:history="1">
            <w:r w:rsidRPr="00796B85">
              <w:rPr>
                <w:rStyle w:val="Hyperlink"/>
                <w:noProof/>
              </w:rPr>
              <w:t>Glossary</w:t>
            </w:r>
            <w:r>
              <w:rPr>
                <w:noProof/>
                <w:webHidden/>
              </w:rPr>
              <w:tab/>
            </w:r>
            <w:r>
              <w:rPr>
                <w:noProof/>
                <w:webHidden/>
              </w:rPr>
              <w:fldChar w:fldCharType="begin"/>
            </w:r>
            <w:r>
              <w:rPr>
                <w:noProof/>
                <w:webHidden/>
              </w:rPr>
              <w:instrText xml:space="preserve"> PAGEREF _Toc189650238 \h </w:instrText>
            </w:r>
            <w:r>
              <w:rPr>
                <w:noProof/>
                <w:webHidden/>
              </w:rPr>
            </w:r>
            <w:r>
              <w:rPr>
                <w:noProof/>
                <w:webHidden/>
              </w:rPr>
              <w:fldChar w:fldCharType="separate"/>
            </w:r>
            <w:r>
              <w:rPr>
                <w:noProof/>
                <w:webHidden/>
              </w:rPr>
              <w:t>12</w:t>
            </w:r>
            <w:r>
              <w:rPr>
                <w:noProof/>
                <w:webHidden/>
              </w:rPr>
              <w:fldChar w:fldCharType="end"/>
            </w:r>
          </w:hyperlink>
        </w:p>
        <w:p w14:paraId="5BB381BF" w14:textId="228DB735" w:rsidR="008870A1" w:rsidRDefault="008870A1">
          <w:pPr>
            <w:pStyle w:val="TOC1"/>
            <w:tabs>
              <w:tab w:val="right" w:leader="dot" w:pos="14813"/>
            </w:tabs>
            <w:rPr>
              <w:noProof/>
              <w:kern w:val="2"/>
              <w:sz w:val="24"/>
              <w:szCs w:val="24"/>
              <w:lang w:val="en-IN" w:eastAsia="en-IN"/>
              <w14:ligatures w14:val="standardContextual"/>
            </w:rPr>
          </w:pPr>
          <w:hyperlink w:anchor="_Toc189650239" w:history="1">
            <w:r w:rsidRPr="00796B85">
              <w:rPr>
                <w:rStyle w:val="Hyperlink"/>
                <w:noProof/>
              </w:rPr>
              <w:t>Acronyms</w:t>
            </w:r>
            <w:r>
              <w:rPr>
                <w:noProof/>
                <w:webHidden/>
              </w:rPr>
              <w:tab/>
            </w:r>
            <w:r>
              <w:rPr>
                <w:noProof/>
                <w:webHidden/>
              </w:rPr>
              <w:fldChar w:fldCharType="begin"/>
            </w:r>
            <w:r>
              <w:rPr>
                <w:noProof/>
                <w:webHidden/>
              </w:rPr>
              <w:instrText xml:space="preserve"> PAGEREF _Toc189650239 \h </w:instrText>
            </w:r>
            <w:r>
              <w:rPr>
                <w:noProof/>
                <w:webHidden/>
              </w:rPr>
            </w:r>
            <w:r>
              <w:rPr>
                <w:noProof/>
                <w:webHidden/>
              </w:rPr>
              <w:fldChar w:fldCharType="separate"/>
            </w:r>
            <w:r>
              <w:rPr>
                <w:noProof/>
                <w:webHidden/>
              </w:rPr>
              <w:t>12</w:t>
            </w:r>
            <w:r>
              <w:rPr>
                <w:noProof/>
                <w:webHidden/>
              </w:rPr>
              <w:fldChar w:fldCharType="end"/>
            </w:r>
          </w:hyperlink>
        </w:p>
        <w:p w14:paraId="10856643" w14:textId="7F8F7422" w:rsidR="008870A1" w:rsidRDefault="008870A1">
          <w:pPr>
            <w:pStyle w:val="TOC1"/>
            <w:tabs>
              <w:tab w:val="right" w:leader="dot" w:pos="14813"/>
            </w:tabs>
            <w:rPr>
              <w:noProof/>
              <w:kern w:val="2"/>
              <w:sz w:val="24"/>
              <w:szCs w:val="24"/>
              <w:lang w:val="en-IN" w:eastAsia="en-IN"/>
              <w14:ligatures w14:val="standardContextual"/>
            </w:rPr>
          </w:pPr>
          <w:hyperlink w:anchor="_Toc189650240" w:history="1">
            <w:r w:rsidRPr="00796B85">
              <w:rPr>
                <w:rStyle w:val="Hyperlink"/>
                <w:noProof/>
              </w:rPr>
              <w:t>Annexure 1: Tools and Equipment</w:t>
            </w:r>
            <w:r>
              <w:rPr>
                <w:noProof/>
                <w:webHidden/>
              </w:rPr>
              <w:tab/>
            </w:r>
            <w:r>
              <w:rPr>
                <w:noProof/>
                <w:webHidden/>
              </w:rPr>
              <w:fldChar w:fldCharType="begin"/>
            </w:r>
            <w:r>
              <w:rPr>
                <w:noProof/>
                <w:webHidden/>
              </w:rPr>
              <w:instrText xml:space="preserve"> PAGEREF _Toc189650240 \h </w:instrText>
            </w:r>
            <w:r>
              <w:rPr>
                <w:noProof/>
                <w:webHidden/>
              </w:rPr>
            </w:r>
            <w:r>
              <w:rPr>
                <w:noProof/>
                <w:webHidden/>
              </w:rPr>
              <w:fldChar w:fldCharType="separate"/>
            </w:r>
            <w:r>
              <w:rPr>
                <w:noProof/>
                <w:webHidden/>
              </w:rPr>
              <w:t>13</w:t>
            </w:r>
            <w:r>
              <w:rPr>
                <w:noProof/>
                <w:webHidden/>
              </w:rPr>
              <w:fldChar w:fldCharType="end"/>
            </w:r>
          </w:hyperlink>
        </w:p>
        <w:p w14:paraId="68B0E510" w14:textId="27D9394D" w:rsidR="008870A1" w:rsidRDefault="008870A1">
          <w:pPr>
            <w:pStyle w:val="TOC2"/>
            <w:tabs>
              <w:tab w:val="right" w:leader="dot" w:pos="14813"/>
            </w:tabs>
            <w:rPr>
              <w:noProof/>
              <w:kern w:val="2"/>
              <w:sz w:val="24"/>
              <w:szCs w:val="24"/>
              <w:lang w:val="en-IN" w:eastAsia="en-IN"/>
              <w14:ligatures w14:val="standardContextual"/>
            </w:rPr>
          </w:pPr>
          <w:hyperlink w:anchor="_Toc189650241" w:history="1">
            <w:r w:rsidRPr="00796B85">
              <w:rPr>
                <w:rStyle w:val="Hyperlink"/>
                <w:noProof/>
              </w:rPr>
              <w:t>List of Tools and Equipment</w:t>
            </w:r>
            <w:r>
              <w:rPr>
                <w:noProof/>
                <w:webHidden/>
              </w:rPr>
              <w:tab/>
            </w:r>
            <w:r>
              <w:rPr>
                <w:noProof/>
                <w:webHidden/>
              </w:rPr>
              <w:fldChar w:fldCharType="begin"/>
            </w:r>
            <w:r>
              <w:rPr>
                <w:noProof/>
                <w:webHidden/>
              </w:rPr>
              <w:instrText xml:space="preserve"> PAGEREF _Toc189650241 \h </w:instrText>
            </w:r>
            <w:r>
              <w:rPr>
                <w:noProof/>
                <w:webHidden/>
              </w:rPr>
            </w:r>
            <w:r>
              <w:rPr>
                <w:noProof/>
                <w:webHidden/>
              </w:rPr>
              <w:fldChar w:fldCharType="separate"/>
            </w:r>
            <w:r>
              <w:rPr>
                <w:noProof/>
                <w:webHidden/>
              </w:rPr>
              <w:t>13</w:t>
            </w:r>
            <w:r>
              <w:rPr>
                <w:noProof/>
                <w:webHidden/>
              </w:rPr>
              <w:fldChar w:fldCharType="end"/>
            </w:r>
          </w:hyperlink>
        </w:p>
        <w:p w14:paraId="65509703" w14:textId="585CD274" w:rsidR="008870A1" w:rsidRDefault="008870A1">
          <w:pPr>
            <w:pStyle w:val="TOC2"/>
            <w:tabs>
              <w:tab w:val="right" w:leader="dot" w:pos="14813"/>
            </w:tabs>
            <w:rPr>
              <w:noProof/>
              <w:kern w:val="2"/>
              <w:sz w:val="24"/>
              <w:szCs w:val="24"/>
              <w:lang w:val="en-IN" w:eastAsia="en-IN"/>
              <w14:ligatures w14:val="standardContextual"/>
            </w:rPr>
          </w:pPr>
          <w:hyperlink w:anchor="_Toc189650242" w:history="1">
            <w:r w:rsidRPr="00796B85">
              <w:rPr>
                <w:rStyle w:val="Hyperlink"/>
                <w:noProof/>
              </w:rPr>
              <w:t>Classroom Aids</w:t>
            </w:r>
            <w:r>
              <w:rPr>
                <w:noProof/>
                <w:webHidden/>
              </w:rPr>
              <w:tab/>
            </w:r>
            <w:r>
              <w:rPr>
                <w:noProof/>
                <w:webHidden/>
              </w:rPr>
              <w:fldChar w:fldCharType="begin"/>
            </w:r>
            <w:r>
              <w:rPr>
                <w:noProof/>
                <w:webHidden/>
              </w:rPr>
              <w:instrText xml:space="preserve"> PAGEREF _Toc189650242 \h </w:instrText>
            </w:r>
            <w:r>
              <w:rPr>
                <w:noProof/>
                <w:webHidden/>
              </w:rPr>
            </w:r>
            <w:r>
              <w:rPr>
                <w:noProof/>
                <w:webHidden/>
              </w:rPr>
              <w:fldChar w:fldCharType="separate"/>
            </w:r>
            <w:r>
              <w:rPr>
                <w:noProof/>
                <w:webHidden/>
              </w:rPr>
              <w:t>15</w:t>
            </w:r>
            <w:r>
              <w:rPr>
                <w:noProof/>
                <w:webHidden/>
              </w:rPr>
              <w:fldChar w:fldCharType="end"/>
            </w:r>
          </w:hyperlink>
        </w:p>
        <w:p w14:paraId="5FBE4620" w14:textId="07543464" w:rsidR="008870A1" w:rsidRDefault="008870A1">
          <w:pPr>
            <w:pStyle w:val="TOC1"/>
            <w:tabs>
              <w:tab w:val="right" w:leader="dot" w:pos="14813"/>
            </w:tabs>
            <w:rPr>
              <w:noProof/>
              <w:kern w:val="2"/>
              <w:sz w:val="24"/>
              <w:szCs w:val="24"/>
              <w:lang w:val="en-IN" w:eastAsia="en-IN"/>
              <w14:ligatures w14:val="standardContextual"/>
            </w:rPr>
          </w:pPr>
          <w:hyperlink w:anchor="_Toc189650243" w:history="1">
            <w:r w:rsidRPr="00796B85">
              <w:rPr>
                <w:rStyle w:val="Hyperlink"/>
                <w:noProof/>
              </w:rPr>
              <w:t>Annexure 2: Assessment Strategy</w:t>
            </w:r>
            <w:r>
              <w:rPr>
                <w:noProof/>
                <w:webHidden/>
              </w:rPr>
              <w:tab/>
            </w:r>
            <w:r>
              <w:rPr>
                <w:noProof/>
                <w:webHidden/>
              </w:rPr>
              <w:fldChar w:fldCharType="begin"/>
            </w:r>
            <w:r>
              <w:rPr>
                <w:noProof/>
                <w:webHidden/>
              </w:rPr>
              <w:instrText xml:space="preserve"> PAGEREF _Toc189650243 \h </w:instrText>
            </w:r>
            <w:r>
              <w:rPr>
                <w:noProof/>
                <w:webHidden/>
              </w:rPr>
            </w:r>
            <w:r>
              <w:rPr>
                <w:noProof/>
                <w:webHidden/>
              </w:rPr>
              <w:fldChar w:fldCharType="separate"/>
            </w:r>
            <w:r>
              <w:rPr>
                <w:noProof/>
                <w:webHidden/>
              </w:rPr>
              <w:t>16</w:t>
            </w:r>
            <w:r>
              <w:rPr>
                <w:noProof/>
                <w:webHidden/>
              </w:rPr>
              <w:fldChar w:fldCharType="end"/>
            </w:r>
          </w:hyperlink>
        </w:p>
        <w:p w14:paraId="21951304" w14:textId="461C0233" w:rsidR="008870A1" w:rsidRDefault="008870A1">
          <w:pPr>
            <w:pStyle w:val="TOC1"/>
            <w:tabs>
              <w:tab w:val="right" w:leader="dot" w:pos="14813"/>
            </w:tabs>
            <w:rPr>
              <w:noProof/>
              <w:kern w:val="2"/>
              <w:sz w:val="24"/>
              <w:szCs w:val="24"/>
              <w:lang w:val="en-IN" w:eastAsia="en-IN"/>
              <w14:ligatures w14:val="standardContextual"/>
            </w:rPr>
          </w:pPr>
          <w:hyperlink w:anchor="_Toc189650244" w:history="1">
            <w:r w:rsidRPr="00796B85">
              <w:rPr>
                <w:rStyle w:val="Hyperlink"/>
                <w:noProof/>
              </w:rPr>
              <w:t>Annexure 3: Not Applicable</w:t>
            </w:r>
            <w:r>
              <w:rPr>
                <w:noProof/>
                <w:webHidden/>
              </w:rPr>
              <w:tab/>
            </w:r>
            <w:r>
              <w:rPr>
                <w:noProof/>
                <w:webHidden/>
              </w:rPr>
              <w:fldChar w:fldCharType="begin"/>
            </w:r>
            <w:r>
              <w:rPr>
                <w:noProof/>
                <w:webHidden/>
              </w:rPr>
              <w:instrText xml:space="preserve"> PAGEREF _Toc189650244 \h </w:instrText>
            </w:r>
            <w:r>
              <w:rPr>
                <w:noProof/>
                <w:webHidden/>
              </w:rPr>
            </w:r>
            <w:r>
              <w:rPr>
                <w:noProof/>
                <w:webHidden/>
              </w:rPr>
              <w:fldChar w:fldCharType="separate"/>
            </w:r>
            <w:r>
              <w:rPr>
                <w:noProof/>
                <w:webHidden/>
              </w:rPr>
              <w:t>21</w:t>
            </w:r>
            <w:r>
              <w:rPr>
                <w:noProof/>
                <w:webHidden/>
              </w:rPr>
              <w:fldChar w:fldCharType="end"/>
            </w:r>
          </w:hyperlink>
        </w:p>
        <w:p w14:paraId="56A94F50" w14:textId="6F074EAD"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50236"/>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4A459C06"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w:t>
            </w:r>
            <w:r w:rsidR="00FB384D">
              <w:rPr>
                <w:rFonts w:asciiTheme="minorHAnsi" w:hAnsiTheme="minorHAnsi" w:cstheme="minorHAnsi"/>
                <w:b/>
                <w:bCs/>
                <w:color w:val="auto"/>
                <w:sz w:val="22"/>
                <w:szCs w:val="22"/>
              </w:rPr>
              <w:t xml:space="preserve">rma and Biological Products: </w:t>
            </w:r>
            <w:r w:rsidR="00397C56">
              <w:rPr>
                <w:rFonts w:asciiTheme="minorHAnsi" w:hAnsiTheme="minorHAnsi" w:cstheme="minorHAnsi"/>
                <w:b/>
                <w:bCs/>
                <w:color w:val="auto"/>
                <w:sz w:val="22"/>
                <w:szCs w:val="22"/>
              </w:rPr>
              <w:t>Technology Transfer</w:t>
            </w:r>
          </w:p>
        </w:tc>
      </w:tr>
      <w:tr w:rsidR="00C575C0" w:rsidRPr="00D8262D" w14:paraId="52A50256" w14:textId="77777777" w:rsidTr="00770419">
        <w:trPr>
          <w:trHeight w:val="20"/>
          <w:jc w:val="center"/>
        </w:trPr>
        <w:tc>
          <w:tcPr>
            <w:tcW w:w="730" w:type="dxa"/>
          </w:tcPr>
          <w:p w14:paraId="300CDAEB" w14:textId="582BF31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3230A388" w:rsidR="00C575C0" w:rsidRPr="00EC0753" w:rsidRDefault="006C14D5" w:rsidP="00AF2C58">
            <w:pPr>
              <w:spacing w:line="276" w:lineRule="auto"/>
              <w:rPr>
                <w:b/>
                <w:bCs/>
                <w:iCs/>
              </w:rPr>
            </w:pPr>
            <w:r w:rsidRPr="006C14D5">
              <w:rPr>
                <w:b/>
                <w:bCs/>
                <w:iCs/>
              </w:rPr>
              <w:t>CO022500014</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1BA904D3" w:rsidR="00C575C0" w:rsidRPr="00FE4C1C" w:rsidRDefault="00C0515E" w:rsidP="00AF2C58">
            <w:pPr>
              <w:pStyle w:val="Default"/>
              <w:spacing w:line="276" w:lineRule="auto"/>
            </w:pPr>
            <w:r>
              <w:rPr>
                <w:rFonts w:asciiTheme="minorHAnsi" w:hAnsiTheme="minorHAnsi" w:cstheme="minorHAnsi"/>
                <w:color w:val="auto"/>
                <w:sz w:val="22"/>
                <w:szCs w:val="22"/>
              </w:rPr>
              <w:t>5</w:t>
            </w:r>
            <w:r w:rsidR="008870A1">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00E0E5E4"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 xml:space="preserve">rma, Biological Products: </w:t>
                  </w:r>
                  <w:r w:rsidR="00212CF8">
                    <w:rPr>
                      <w:rFonts w:asciiTheme="minorHAnsi" w:hAnsiTheme="minorHAnsi" w:cstheme="minorHAnsi"/>
                      <w:b/>
                      <w:bCs/>
                      <w:color w:val="auto"/>
                      <w:sz w:val="22"/>
                      <w:szCs w:val="22"/>
                    </w:rPr>
                    <w:t>Technology T</w:t>
                  </w:r>
                  <w:r w:rsidR="00397C56">
                    <w:rPr>
                      <w:rFonts w:asciiTheme="minorHAnsi" w:hAnsiTheme="minorHAnsi" w:cstheme="minorHAnsi"/>
                      <w:b/>
                      <w:bCs/>
                      <w:color w:val="auto"/>
                      <w:sz w:val="22"/>
                      <w:szCs w:val="22"/>
                    </w:rPr>
                    <w:t>ransfer</w:t>
                  </w:r>
                </w:p>
              </w:tc>
              <w:tc>
                <w:tcPr>
                  <w:tcW w:w="1440" w:type="dxa"/>
                </w:tcPr>
                <w:p w14:paraId="12F8BCBA" w14:textId="396012C6" w:rsidR="00774850" w:rsidRPr="008656BC" w:rsidRDefault="00397C56" w:rsidP="001A1D0C">
                  <w:pPr>
                    <w:pStyle w:val="Default"/>
                    <w:tabs>
                      <w:tab w:val="left" w:pos="5638"/>
                    </w:tabs>
                    <w:spacing w:line="276" w:lineRule="auto"/>
                    <w:rPr>
                      <w:rFonts w:cstheme="minorHAnsi"/>
                      <w:b/>
                      <w:bCs/>
                      <w:highlight w:val="green"/>
                    </w:rPr>
                  </w:pPr>
                  <w:r w:rsidRPr="00397C56">
                    <w:rPr>
                      <w:rFonts w:asciiTheme="minorHAnsi" w:hAnsiTheme="minorHAnsi" w:cstheme="minorHAnsi"/>
                      <w:b/>
                      <w:bCs/>
                      <w:color w:val="auto"/>
                      <w:sz w:val="22"/>
                      <w:szCs w:val="22"/>
                    </w:rPr>
                    <w:t>LFS/Q0514-SI005</w:t>
                  </w:r>
                  <w:r w:rsidRPr="00397C56">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2FD220CE" w:rsidR="00C13C25" w:rsidRPr="006C5B05" w:rsidRDefault="00614742" w:rsidP="00B27254">
            <w:pPr>
              <w:spacing w:line="276" w:lineRule="auto"/>
              <w:jc w:val="both"/>
              <w:rPr>
                <w:iCs/>
              </w:rPr>
            </w:pPr>
            <w:r>
              <w:t>Research Associate- Pharma and Biological Products</w:t>
            </w:r>
            <w:r w:rsidR="009932BC">
              <w:t>:</w:t>
            </w:r>
            <w:r w:rsidR="00212CF8">
              <w:t xml:space="preserve"> Technology T</w:t>
            </w:r>
            <w:r w:rsidR="00397C56">
              <w:t xml:space="preserve">ransfer </w:t>
            </w:r>
            <w:r>
              <w:t>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decision-making, Co-ordinate 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0C94D3EB" w14:textId="77777777" w:rsidR="00506783" w:rsidRDefault="00614742" w:rsidP="00C13C25">
            <w:pPr>
              <w:spacing w:line="276" w:lineRule="auto"/>
            </w:pPr>
            <w:r>
              <w:t>NCO-2015/2131.1300</w:t>
            </w:r>
          </w:p>
          <w:p w14:paraId="580F7DFB" w14:textId="2E22504F" w:rsidR="008870A1" w:rsidRPr="00614742" w:rsidRDefault="008870A1" w:rsidP="00C13C25">
            <w:pPr>
              <w:spacing w:line="276" w:lineRule="auto"/>
              <w:rPr>
                <w:rFonts w:cstheme="minorHAnsi"/>
                <w:lang w:val="en-IN"/>
              </w:rPr>
            </w:pPr>
            <w:r>
              <w:rPr>
                <w:rFonts w:cstheme="minorHAnsi"/>
                <w:lang w:val="en-IN"/>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M.Tech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4F48769D"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w:t>
            </w:r>
            <w:r w:rsidR="00212CF8">
              <w:rPr>
                <w:rFonts w:cstheme="minorHAnsi"/>
                <w:lang w:val="en-IN"/>
              </w:rPr>
              <w:t>ma and Biological Products: Technology T</w:t>
            </w:r>
            <w:r w:rsidR="00397C56">
              <w:rPr>
                <w:rFonts w:cstheme="minorHAnsi"/>
                <w:lang w:val="en-IN"/>
              </w:rPr>
              <w:t>ransfer</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8870A1" w:rsidRPr="00D8262D" w14:paraId="55B514AE" w14:textId="77777777" w:rsidTr="00770419">
        <w:trPr>
          <w:trHeight w:val="20"/>
          <w:jc w:val="center"/>
        </w:trPr>
        <w:tc>
          <w:tcPr>
            <w:tcW w:w="730" w:type="dxa"/>
          </w:tcPr>
          <w:p w14:paraId="2E3E7D04" w14:textId="77777777" w:rsidR="008870A1" w:rsidRPr="00D8262D" w:rsidRDefault="008870A1" w:rsidP="008870A1">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8870A1" w:rsidRDefault="008870A1" w:rsidP="008870A1">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8870A1" w:rsidRPr="00D8262D" w:rsidRDefault="008870A1" w:rsidP="008870A1">
            <w:pPr>
              <w:pStyle w:val="Default"/>
              <w:spacing w:line="276" w:lineRule="auto"/>
              <w:rPr>
                <w:rFonts w:asciiTheme="minorHAnsi" w:hAnsiTheme="minorHAnsi" w:cstheme="minorHAnsi"/>
                <w:b/>
                <w:bCs/>
                <w:color w:val="auto"/>
                <w:sz w:val="22"/>
                <w:szCs w:val="22"/>
              </w:rPr>
            </w:pPr>
          </w:p>
        </w:tc>
        <w:tc>
          <w:tcPr>
            <w:tcW w:w="7475" w:type="dxa"/>
          </w:tcPr>
          <w:p w14:paraId="12BE6B6C" w14:textId="77777777" w:rsidR="008870A1" w:rsidRPr="00C07AE8" w:rsidRDefault="008870A1" w:rsidP="008870A1">
            <w:pPr>
              <w:jc w:val="both"/>
              <w:rPr>
                <w:rFonts w:cstheme="minorHAnsi"/>
                <w:b/>
                <w:bCs/>
                <w:color w:val="000000"/>
              </w:rPr>
            </w:pPr>
            <w:r w:rsidRPr="00E87309">
              <w:rPr>
                <w:spacing w:val="-2"/>
              </w:rPr>
              <w:t>M.Pharma (with Pharmacognosy Subject) OR M.Tech in (Relevant Field) with 7 years of industry relevant experience in Research Associate- Pharma and Biological Products specification and 2 year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t>“LFS/Q0514, V1.0”</w:t>
            </w:r>
            <w:r>
              <w:rPr>
                <w:rFonts w:cstheme="minorHAnsi"/>
                <w:color w:val="000000"/>
              </w:rPr>
              <w:t xml:space="preserve"> with minimum accepted score of 80%.</w:t>
            </w:r>
          </w:p>
          <w:p w14:paraId="2E2BB69F" w14:textId="77777777" w:rsidR="008870A1" w:rsidRPr="001C3C8E" w:rsidRDefault="008870A1" w:rsidP="008870A1">
            <w:pPr>
              <w:jc w:val="both"/>
            </w:pPr>
            <w:r w:rsidRPr="001C3C8E">
              <w:t xml:space="preserve"> </w:t>
            </w:r>
            <w:r>
              <w:t>O</w:t>
            </w:r>
            <w:r w:rsidRPr="001C3C8E">
              <w:t>r</w:t>
            </w:r>
          </w:p>
          <w:p w14:paraId="5E09C7EE" w14:textId="77777777" w:rsidR="008870A1" w:rsidRDefault="008870A1" w:rsidP="008870A1">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Pr="001C3C8E">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3847CAF4" w14:textId="77777777" w:rsidR="008870A1" w:rsidRDefault="008870A1" w:rsidP="008870A1">
            <w:pPr>
              <w:jc w:val="both"/>
            </w:pPr>
            <w:r>
              <w:t>Or</w:t>
            </w:r>
          </w:p>
          <w:p w14:paraId="3541D625" w14:textId="77777777" w:rsidR="008870A1" w:rsidRDefault="008870A1" w:rsidP="008870A1">
            <w:pPr>
              <w:jc w:val="both"/>
              <w:rPr>
                <w:rFonts w:cstheme="minorHAnsi"/>
                <w:color w:val="000000"/>
              </w:rPr>
            </w:pPr>
            <w:r w:rsidRPr="00E87309">
              <w:t>NSQF Level 5.5 Certified under Research Associate- Pharma and Biological Products with 3 years of industry relevant experience and 1 year of experience in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39C12BAC" w14:textId="77777777" w:rsidR="008870A1" w:rsidRDefault="008870A1" w:rsidP="008870A1">
            <w:pPr>
              <w:jc w:val="both"/>
            </w:pPr>
          </w:p>
          <w:p w14:paraId="41939482" w14:textId="42B54458" w:rsidR="008870A1" w:rsidRPr="001C3C8E" w:rsidRDefault="008870A1" w:rsidP="008870A1">
            <w:pPr>
              <w:jc w:val="both"/>
            </w:pPr>
            <w:r>
              <w:t>Recommended that the Trainer is certified for the Job Role: “Trainer(VET and Skills)”, mapped to the Qualification Pack: ““MEP/Q2601,v2.0”” with minimum score of 80%</w:t>
            </w:r>
          </w:p>
        </w:tc>
      </w:tr>
      <w:tr w:rsidR="008870A1" w:rsidRPr="00D8262D" w14:paraId="18D90730" w14:textId="77777777" w:rsidTr="00770419">
        <w:trPr>
          <w:trHeight w:val="20"/>
          <w:jc w:val="center"/>
        </w:trPr>
        <w:tc>
          <w:tcPr>
            <w:tcW w:w="730" w:type="dxa"/>
          </w:tcPr>
          <w:p w14:paraId="06ECC768" w14:textId="77777777" w:rsidR="008870A1" w:rsidRPr="00D8262D" w:rsidRDefault="008870A1" w:rsidP="008870A1">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8870A1" w:rsidRPr="00D8262D" w:rsidRDefault="008870A1" w:rsidP="008870A1">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403E42B7" w:rsidR="008870A1" w:rsidRPr="00276BE3" w:rsidRDefault="008870A1" w:rsidP="008870A1">
            <w:pPr>
              <w:spacing w:line="276" w:lineRule="auto"/>
              <w:rPr>
                <w:rFonts w:cstheme="minorHAnsi"/>
                <w:lang w:val="en-IN"/>
              </w:rPr>
            </w:pPr>
            <w:r>
              <w:rPr>
                <w:rFonts w:cstheme="minorHAnsi"/>
                <w:lang w:val="en-IN"/>
              </w:rPr>
              <w:t>05 February 2025</w:t>
            </w:r>
          </w:p>
        </w:tc>
      </w:tr>
      <w:tr w:rsidR="008870A1" w:rsidRPr="00D8262D" w14:paraId="65130017" w14:textId="77777777" w:rsidTr="00770419">
        <w:trPr>
          <w:trHeight w:val="20"/>
          <w:jc w:val="center"/>
        </w:trPr>
        <w:tc>
          <w:tcPr>
            <w:tcW w:w="730" w:type="dxa"/>
          </w:tcPr>
          <w:p w14:paraId="58F58378" w14:textId="77777777" w:rsidR="008870A1" w:rsidRPr="00D8262D" w:rsidRDefault="008870A1" w:rsidP="008870A1">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8870A1" w:rsidRPr="00D8262D" w:rsidRDefault="008870A1" w:rsidP="008870A1">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1ABFC42F" w:rsidR="008870A1" w:rsidRPr="00276BE3" w:rsidRDefault="008870A1" w:rsidP="008870A1">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634383">
      <w:pPr>
        <w:pStyle w:val="Heading1"/>
      </w:pPr>
      <w:bookmarkStart w:id="7" w:name="_Toc189650237"/>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155F0C">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155F0C">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155F0C">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155F0C">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155F0C">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155F0C">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155F0C">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155F0C">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155F0C">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B8743AE" w14:textId="77777777" w:rsidR="0003629C" w:rsidRDefault="0003629C" w:rsidP="00155F0C">
            <w:pPr>
              <w:pStyle w:val="ListParagraph"/>
              <w:numPr>
                <w:ilvl w:val="0"/>
                <w:numId w:val="5"/>
              </w:numPr>
              <w:ind w:left="338" w:hanging="292"/>
              <w:jc w:val="both"/>
              <w:rPr>
                <w:rFonts w:cstheme="minorHAnsi"/>
              </w:rPr>
            </w:pPr>
            <w:r>
              <w:rPr>
                <w:rFonts w:cstheme="minorHAnsi"/>
              </w:rPr>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155F0C">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5AF33E10" w:rsidR="00617C69" w:rsidRDefault="008870A1"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155F0C">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155F0C">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155F0C">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155F0C">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155F0C">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155F0C">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155F0C">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155F0C">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155F0C">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155F0C">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155F0C">
            <w:pPr>
              <w:pStyle w:val="ListParagraph"/>
              <w:numPr>
                <w:ilvl w:val="0"/>
                <w:numId w:val="5"/>
              </w:numPr>
              <w:ind w:left="338" w:hanging="292"/>
              <w:jc w:val="both"/>
            </w:pPr>
            <w:r>
              <w:t>Respect all the genders, religions, and caste.</w:t>
            </w:r>
          </w:p>
          <w:p w14:paraId="49AA5BB8" w14:textId="23D8C848" w:rsidR="0002356D" w:rsidRDefault="0002356D" w:rsidP="00155F0C">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155F0C">
            <w:pPr>
              <w:pStyle w:val="ListParagraph"/>
              <w:numPr>
                <w:ilvl w:val="0"/>
                <w:numId w:val="5"/>
              </w:numPr>
              <w:ind w:left="338" w:hanging="292"/>
              <w:jc w:val="both"/>
            </w:pPr>
            <w:r>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155F0C">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 xml:space="preserve">Maintain experiment records ensuring data </w:t>
            </w:r>
            <w:r w:rsidRPr="00B5466D">
              <w:rPr>
                <w:b/>
              </w:rPr>
              <w:lastRenderedPageBreak/>
              <w:t>integrity and intellectual property rights: LFS/N0572,v 1</w:t>
            </w:r>
          </w:p>
        </w:tc>
        <w:tc>
          <w:tcPr>
            <w:tcW w:w="6946" w:type="dxa"/>
            <w:tcBorders>
              <w:top w:val="single" w:sz="4" w:space="0" w:color="auto"/>
            </w:tcBorders>
          </w:tcPr>
          <w:p w14:paraId="59884FEF" w14:textId="77777777" w:rsidR="00617C69" w:rsidRDefault="0002356D" w:rsidP="00155F0C">
            <w:pPr>
              <w:pStyle w:val="ListParagraph"/>
              <w:numPr>
                <w:ilvl w:val="0"/>
                <w:numId w:val="5"/>
              </w:numPr>
              <w:ind w:left="338" w:hanging="292"/>
              <w:jc w:val="both"/>
              <w:rPr>
                <w:lang w:eastAsia="en-IN"/>
              </w:rPr>
            </w:pPr>
            <w:r>
              <w:rPr>
                <w:lang w:eastAsia="en-IN"/>
              </w:rPr>
              <w:lastRenderedPageBreak/>
              <w:t>Assist manager in reviewing and updating the test methods and procedures as per the schedule.</w:t>
            </w:r>
          </w:p>
          <w:p w14:paraId="6E374A3B" w14:textId="0F50DF26" w:rsidR="0002356D" w:rsidRDefault="0002356D" w:rsidP="00155F0C">
            <w:pPr>
              <w:pStyle w:val="ListParagraph"/>
              <w:numPr>
                <w:ilvl w:val="0"/>
                <w:numId w:val="5"/>
              </w:numPr>
              <w:ind w:left="338" w:hanging="292"/>
              <w:jc w:val="both"/>
              <w:rPr>
                <w:lang w:eastAsia="en-IN"/>
              </w:rPr>
            </w:pPr>
            <w:r>
              <w:rPr>
                <w:lang w:eastAsia="en-IN"/>
              </w:rPr>
              <w:lastRenderedPageBreak/>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155F0C">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155F0C">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155F0C">
            <w:pPr>
              <w:pStyle w:val="ListParagraph"/>
              <w:numPr>
                <w:ilvl w:val="0"/>
                <w:numId w:val="5"/>
              </w:numPr>
              <w:ind w:left="338" w:hanging="292"/>
              <w:jc w:val="both"/>
              <w:rPr>
                <w:lang w:eastAsia="en-IN"/>
              </w:rPr>
            </w:pPr>
            <w:r>
              <w:t>Manage lab records in LNB and eLNB under supervision.</w:t>
            </w:r>
          </w:p>
          <w:p w14:paraId="6AC0DB67" w14:textId="5AA6D3F0" w:rsidR="00146033" w:rsidRDefault="00146033" w:rsidP="00155F0C">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155F0C">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155F0C">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155F0C">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155F0C">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155F0C">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155F0C">
            <w:pPr>
              <w:pStyle w:val="ListParagraph"/>
              <w:numPr>
                <w:ilvl w:val="0"/>
                <w:numId w:val="7"/>
              </w:numPr>
              <w:spacing w:line="276" w:lineRule="auto"/>
              <w:ind w:right="113"/>
              <w:jc w:val="both"/>
            </w:pPr>
            <w:r w:rsidRPr="00CA7E60">
              <w:t xml:space="preserve">Learn strategies for navigating learning and employability platforms effectively. </w:t>
            </w:r>
          </w:p>
          <w:p w14:paraId="4AFCAF65" w14:textId="77777777" w:rsidR="0003629C" w:rsidRPr="00CA7E60" w:rsidRDefault="0003629C" w:rsidP="00155F0C">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5AE18A49" w14:textId="77777777" w:rsidR="0003629C" w:rsidRPr="00CA7E60" w:rsidRDefault="0003629C" w:rsidP="00155F0C">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155F0C">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155F0C">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155F0C">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155F0C">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155F0C">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155F0C">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155F0C">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155F0C">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155F0C">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65F78B07" w14:textId="77777777" w:rsidR="0003629C" w:rsidRPr="00186CDA" w:rsidRDefault="0003629C" w:rsidP="00155F0C">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649D7AF6" w14:textId="77777777" w:rsidR="0003629C" w:rsidRPr="00186CDA" w:rsidRDefault="0003629C" w:rsidP="00155F0C">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155F0C">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155F0C">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155F0C">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155F0C">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155F0C">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155F0C">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155F0C">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155F0C">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51270E72" w14:textId="77777777" w:rsidR="0003629C" w:rsidRPr="00CA7E60" w:rsidRDefault="0003629C" w:rsidP="00155F0C">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62621ECB" w14:textId="77777777" w:rsidR="0003629C" w:rsidRPr="00CA7E60" w:rsidRDefault="0003629C" w:rsidP="00155F0C">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155F0C">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155F0C">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5EBA49FF" w:rsidR="0003629C" w:rsidRPr="00397C56" w:rsidRDefault="00397C56" w:rsidP="0003629C">
            <w:pPr>
              <w:rPr>
                <w:rFonts w:cstheme="minorHAnsi"/>
                <w:b/>
                <w:bCs/>
              </w:rPr>
            </w:pPr>
            <w:r w:rsidRPr="00397C56">
              <w:rPr>
                <w:b/>
              </w:rPr>
              <w:t>Assist in technology transfer: LFS/N0577, v1</w:t>
            </w:r>
          </w:p>
        </w:tc>
        <w:tc>
          <w:tcPr>
            <w:tcW w:w="6946" w:type="dxa"/>
            <w:tcBorders>
              <w:top w:val="single" w:sz="4" w:space="0" w:color="auto"/>
            </w:tcBorders>
          </w:tcPr>
          <w:p w14:paraId="7247E4B9" w14:textId="77777777" w:rsidR="00B32F7B" w:rsidRDefault="00C349EC" w:rsidP="00155F0C">
            <w:pPr>
              <w:pStyle w:val="ListParagraph"/>
              <w:numPr>
                <w:ilvl w:val="0"/>
                <w:numId w:val="5"/>
              </w:numPr>
              <w:ind w:left="338" w:hanging="292"/>
              <w:jc w:val="both"/>
            </w:pPr>
            <w:r>
              <w:t>Assist manager to identify the need for the technology transfer.</w:t>
            </w:r>
          </w:p>
          <w:p w14:paraId="33DF8C1D" w14:textId="77777777" w:rsidR="00C349EC" w:rsidRDefault="003C19C0" w:rsidP="00155F0C">
            <w:pPr>
              <w:pStyle w:val="ListParagraph"/>
              <w:numPr>
                <w:ilvl w:val="0"/>
                <w:numId w:val="5"/>
              </w:numPr>
              <w:ind w:left="338" w:hanging="292"/>
              <w:jc w:val="both"/>
            </w:pPr>
            <w:r>
              <w:t>Learn how to demonstrate a risk assessment based on the available data, information and knowledge of the premises, materials, products, procedures and other related information.</w:t>
            </w:r>
          </w:p>
          <w:p w14:paraId="1B70EC83" w14:textId="77777777" w:rsidR="003C19C0" w:rsidRDefault="003C19C0" w:rsidP="00155F0C">
            <w:pPr>
              <w:pStyle w:val="ListParagraph"/>
              <w:numPr>
                <w:ilvl w:val="0"/>
                <w:numId w:val="5"/>
              </w:numPr>
              <w:ind w:left="338" w:hanging="292"/>
              <w:jc w:val="both"/>
            </w:pPr>
            <w:r>
              <w:t xml:space="preserve">Help manager to prepare the technology transfer </w:t>
            </w:r>
            <w:r w:rsidR="008D4383">
              <w:t>document such as the project plan.</w:t>
            </w:r>
          </w:p>
          <w:p w14:paraId="051231EF" w14:textId="77777777" w:rsidR="008D4383" w:rsidRDefault="008D4383" w:rsidP="00155F0C">
            <w:pPr>
              <w:pStyle w:val="ListParagraph"/>
              <w:numPr>
                <w:ilvl w:val="0"/>
                <w:numId w:val="5"/>
              </w:numPr>
              <w:ind w:left="338" w:hanging="292"/>
              <w:jc w:val="both"/>
            </w:pPr>
            <w:r>
              <w:t>Support manager in ensuring Drug Master File (DMF), API Master File, or equivalent information.</w:t>
            </w:r>
          </w:p>
          <w:p w14:paraId="47DD26DE" w14:textId="77777777" w:rsidR="008D4383" w:rsidRDefault="008D4383" w:rsidP="00155F0C">
            <w:pPr>
              <w:pStyle w:val="ListParagraph"/>
              <w:numPr>
                <w:ilvl w:val="0"/>
                <w:numId w:val="5"/>
              </w:numPr>
              <w:ind w:left="338" w:hanging="292"/>
              <w:jc w:val="both"/>
            </w:pPr>
            <w:r>
              <w:t>Check the critical quality attributes</w:t>
            </w:r>
            <w:r w:rsidR="0019321F">
              <w:t>, critical process parameters, material attributes and any other elements under the guidance of manager.</w:t>
            </w:r>
          </w:p>
          <w:p w14:paraId="65414724" w14:textId="77777777" w:rsidR="0019321F" w:rsidRDefault="0019321F" w:rsidP="00155F0C">
            <w:pPr>
              <w:pStyle w:val="ListParagraph"/>
              <w:numPr>
                <w:ilvl w:val="0"/>
                <w:numId w:val="5"/>
              </w:numPr>
              <w:ind w:left="338" w:hanging="292"/>
              <w:jc w:val="both"/>
            </w:pPr>
            <w:r>
              <w:t>Learn how to produce a new product on a large scale with standardized protocols and support in technology transfer.</w:t>
            </w:r>
          </w:p>
          <w:p w14:paraId="67909B82" w14:textId="77777777" w:rsidR="0019321F" w:rsidRDefault="0019321F" w:rsidP="00155F0C">
            <w:pPr>
              <w:pStyle w:val="ListParagraph"/>
              <w:numPr>
                <w:ilvl w:val="0"/>
                <w:numId w:val="5"/>
              </w:numPr>
              <w:ind w:left="338" w:hanging="292"/>
              <w:jc w:val="both"/>
            </w:pPr>
            <w:r>
              <w:t>Assist manager in assessing the manufacturer’s information like raw materials, critical process parameters, and performing the equipment and comparisons.</w:t>
            </w:r>
          </w:p>
          <w:p w14:paraId="32132BB8" w14:textId="77777777" w:rsidR="0019321F" w:rsidRDefault="0019321F" w:rsidP="00155F0C">
            <w:pPr>
              <w:pStyle w:val="ListParagraph"/>
              <w:numPr>
                <w:ilvl w:val="0"/>
                <w:numId w:val="5"/>
              </w:numPr>
              <w:ind w:left="338" w:hanging="292"/>
              <w:jc w:val="both"/>
            </w:pPr>
            <w:r>
              <w:t xml:space="preserve">Help Manager in reviewing process of stability indicating methods to enable onsite transfer against the protocol </w:t>
            </w:r>
            <w:r w:rsidR="0061084E">
              <w:t>signed off by the client/manufacturer/R&amp;D team.</w:t>
            </w:r>
          </w:p>
          <w:p w14:paraId="7566ED50" w14:textId="5536CD51" w:rsidR="0061084E" w:rsidRDefault="0061084E" w:rsidP="00155F0C">
            <w:pPr>
              <w:pStyle w:val="ListParagraph"/>
              <w:numPr>
                <w:ilvl w:val="0"/>
                <w:numId w:val="5"/>
              </w:numPr>
              <w:ind w:left="338" w:hanging="292"/>
              <w:jc w:val="both"/>
            </w:pPr>
            <w:r>
              <w:t>Check validation records for the small scale batch produced under the guidance of manager.</w:t>
            </w:r>
          </w:p>
          <w:p w14:paraId="1B223736" w14:textId="17D7A458" w:rsidR="0061084E" w:rsidRPr="003C596E" w:rsidRDefault="0061084E" w:rsidP="00155F0C">
            <w:pPr>
              <w:pStyle w:val="ListParagraph"/>
              <w:numPr>
                <w:ilvl w:val="0"/>
                <w:numId w:val="5"/>
              </w:numPr>
              <w:ind w:left="338" w:hanging="292"/>
              <w:jc w:val="both"/>
            </w:pPr>
            <w:r>
              <w:t>Follow crosscheck safety handling protocols for the product under the supervision.</w:t>
            </w:r>
          </w:p>
        </w:tc>
        <w:tc>
          <w:tcPr>
            <w:tcW w:w="850" w:type="dxa"/>
            <w:tcBorders>
              <w:top w:val="single" w:sz="4" w:space="0" w:color="auto"/>
            </w:tcBorders>
          </w:tcPr>
          <w:p w14:paraId="56571F34" w14:textId="5F9F96AC" w:rsidR="0003629C" w:rsidRDefault="00B32F7B" w:rsidP="0003629C">
            <w:pPr>
              <w:spacing w:line="276" w:lineRule="auto"/>
              <w:jc w:val="center"/>
              <w:rPr>
                <w:rFonts w:cstheme="minorHAnsi"/>
              </w:rPr>
            </w:pPr>
            <w:r>
              <w:rPr>
                <w:rFonts w:cstheme="minorHAnsi"/>
              </w:rPr>
              <w:t>30</w:t>
            </w:r>
          </w:p>
        </w:tc>
        <w:tc>
          <w:tcPr>
            <w:tcW w:w="851" w:type="dxa"/>
            <w:tcBorders>
              <w:top w:val="single" w:sz="4" w:space="0" w:color="auto"/>
            </w:tcBorders>
          </w:tcPr>
          <w:p w14:paraId="6754F298" w14:textId="320DF923" w:rsidR="0003629C" w:rsidRDefault="00B32F7B" w:rsidP="0003629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4CE93BBD" w:rsidR="0003629C" w:rsidRPr="00F93DF3" w:rsidRDefault="001B35A5" w:rsidP="0003629C">
            <w:pPr>
              <w:jc w:val="center"/>
              <w:rPr>
                <w:b/>
                <w:bCs/>
              </w:rPr>
            </w:pPr>
            <w:r>
              <w:rPr>
                <w:b/>
                <w:bCs/>
              </w:rPr>
              <w:t>140</w:t>
            </w:r>
          </w:p>
        </w:tc>
        <w:tc>
          <w:tcPr>
            <w:tcW w:w="851" w:type="dxa"/>
            <w:tcBorders>
              <w:top w:val="single" w:sz="4" w:space="0" w:color="auto"/>
              <w:left w:val="single" w:sz="4" w:space="0" w:color="auto"/>
              <w:bottom w:val="single" w:sz="4" w:space="0" w:color="auto"/>
              <w:right w:val="single" w:sz="4" w:space="0" w:color="auto"/>
            </w:tcBorders>
          </w:tcPr>
          <w:p w14:paraId="21C886FD" w14:textId="3074E604" w:rsidR="0003629C" w:rsidRPr="00F93DF3" w:rsidRDefault="001B35A5" w:rsidP="0003629C">
            <w:pPr>
              <w:jc w:val="center"/>
              <w:rPr>
                <w:b/>
                <w:bCs/>
              </w:rPr>
            </w:pPr>
            <w:r>
              <w:rPr>
                <w:b/>
                <w:bCs/>
              </w:rPr>
              <w:t>310</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17E3E56C" w14:textId="77777777" w:rsidR="003709BB" w:rsidRPr="003709BB" w:rsidRDefault="003709BB" w:rsidP="003709BB"/>
    <w:p w14:paraId="27AF0AC5" w14:textId="78CA46D9" w:rsidR="00B24AC6" w:rsidRDefault="002A7166" w:rsidP="00284064">
      <w:pPr>
        <w:pStyle w:val="Heading1"/>
        <w:jc w:val="center"/>
      </w:pPr>
      <w:bookmarkStart w:id="9" w:name="_Toc189650238"/>
      <w:r w:rsidRPr="002A7166">
        <w:lastRenderedPageBreak/>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50239"/>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r>
              <w:rPr>
                <w:bCs/>
              </w:rPr>
              <w:t>NCrF</w:t>
            </w:r>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lastRenderedPageBreak/>
              <w:t>NSQF</w:t>
            </w:r>
          </w:p>
        </w:tc>
        <w:tc>
          <w:tcPr>
            <w:tcW w:w="10162" w:type="dxa"/>
          </w:tcPr>
          <w:p w14:paraId="4B84F31A" w14:textId="77777777" w:rsidR="0062311E" w:rsidRDefault="00634383" w:rsidP="0062311E">
            <w:r>
              <w:lastRenderedPageBreak/>
              <w:t>National Qualification Register</w:t>
            </w:r>
          </w:p>
          <w:p w14:paraId="53592A8B" w14:textId="2C7A75D5" w:rsidR="00634383" w:rsidRDefault="00634383" w:rsidP="0062311E">
            <w:r>
              <w:lastRenderedPageBreak/>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lastRenderedPageBreak/>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50240"/>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50241"/>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155F0C">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155F0C">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155F0C">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155F0C">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155F0C">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155F0C">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155F0C">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155F0C">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Micropipette (20 to 200 microlitre)</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155F0C">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Micropipette (100 to 1000 microlitre)</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155F0C">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155F0C">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155F0C">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155F0C">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155F0C">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155F0C">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155F0C">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155F0C">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155F0C">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155F0C">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155F0C">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155F0C">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155F0C">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155F0C">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155F0C">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155F0C">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155F0C">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155F0C">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50242"/>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155F0C">
      <w:pPr>
        <w:pStyle w:val="ListParagraph"/>
        <w:numPr>
          <w:ilvl w:val="0"/>
          <w:numId w:val="4"/>
        </w:numPr>
        <w:rPr>
          <w:lang w:val="en-IN"/>
        </w:rPr>
      </w:pPr>
      <w:r w:rsidRPr="00340A02">
        <w:rPr>
          <w:lang w:val="en-IN"/>
        </w:rPr>
        <w:t>Projector</w:t>
      </w:r>
    </w:p>
    <w:p w14:paraId="2920A93A" w14:textId="77777777" w:rsidR="00DF72CE" w:rsidRPr="00340A02" w:rsidRDefault="00DF72CE" w:rsidP="00155F0C">
      <w:pPr>
        <w:pStyle w:val="ListParagraph"/>
        <w:numPr>
          <w:ilvl w:val="0"/>
          <w:numId w:val="4"/>
        </w:numPr>
        <w:rPr>
          <w:lang w:val="en-IN"/>
        </w:rPr>
      </w:pPr>
      <w:r w:rsidRPr="00340A02">
        <w:rPr>
          <w:lang w:val="en-IN"/>
        </w:rPr>
        <w:t>Computer/laptops</w:t>
      </w:r>
    </w:p>
    <w:p w14:paraId="6508DFB9" w14:textId="77777777" w:rsidR="00DF72CE" w:rsidRPr="00340A02" w:rsidRDefault="00DF72CE" w:rsidP="00155F0C">
      <w:pPr>
        <w:pStyle w:val="ListParagraph"/>
        <w:numPr>
          <w:ilvl w:val="0"/>
          <w:numId w:val="4"/>
        </w:numPr>
        <w:rPr>
          <w:lang w:val="en-IN"/>
        </w:rPr>
      </w:pPr>
      <w:r w:rsidRPr="00340A02">
        <w:rPr>
          <w:lang w:val="en-IN"/>
        </w:rPr>
        <w:t>Internet connectivity</w:t>
      </w:r>
    </w:p>
    <w:p w14:paraId="207BAB41" w14:textId="7A6E0851" w:rsidR="00DF72CE" w:rsidRDefault="00DF72CE" w:rsidP="00155F0C">
      <w:pPr>
        <w:pStyle w:val="ListParagraph"/>
        <w:numPr>
          <w:ilvl w:val="0"/>
          <w:numId w:val="4"/>
        </w:numPr>
        <w:rPr>
          <w:lang w:val="en-IN"/>
        </w:rPr>
      </w:pPr>
      <w:r>
        <w:rPr>
          <w:lang w:val="en-IN"/>
        </w:rPr>
        <w:t>Whiteboard</w:t>
      </w:r>
    </w:p>
    <w:p w14:paraId="6A4201F6" w14:textId="4F12AC68" w:rsidR="000728F5" w:rsidRDefault="000728F5" w:rsidP="00155F0C">
      <w:pPr>
        <w:pStyle w:val="ListParagraph"/>
        <w:numPr>
          <w:ilvl w:val="0"/>
          <w:numId w:val="4"/>
        </w:numPr>
        <w:rPr>
          <w:lang w:val="en-IN"/>
        </w:rPr>
      </w:pPr>
      <w:r>
        <w:rPr>
          <w:lang w:val="en-IN"/>
        </w:rPr>
        <w:t>Marker pen</w:t>
      </w:r>
    </w:p>
    <w:p w14:paraId="24A33087" w14:textId="04F7DBA9" w:rsidR="003E2645" w:rsidRPr="001673C0" w:rsidRDefault="003E2645" w:rsidP="00155F0C">
      <w:pPr>
        <w:pStyle w:val="ListParagraph"/>
        <w:numPr>
          <w:ilvl w:val="0"/>
          <w:numId w:val="4"/>
        </w:numPr>
        <w:rPr>
          <w:lang w:val="en-IN"/>
        </w:rPr>
      </w:pPr>
      <w:r w:rsidRPr="003F296B">
        <w:rPr>
          <w:bCs/>
          <w:lang w:val="en-IN"/>
        </w:rPr>
        <w:t>Scanner</w:t>
      </w:r>
    </w:p>
    <w:p w14:paraId="7D6DE8EE" w14:textId="17EC5A03" w:rsidR="00134F34" w:rsidRPr="001673C0" w:rsidRDefault="003E2645" w:rsidP="00155F0C">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50243"/>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155F0C">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155F0C">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155F0C">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155F0C">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155F0C">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155F0C">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155F0C">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155F0C">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155F0C">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155F0C">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155F0C">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155F0C">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155F0C">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155F0C">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155F0C">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5F197B2A" w:rsidR="00815968" w:rsidRPr="003724CB" w:rsidRDefault="00815968" w:rsidP="00155F0C">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33A67">
        <w:rPr>
          <w:rFonts w:eastAsia="Calibri" w:cstheme="minorHAnsi"/>
        </w:rPr>
        <w:t xml:space="preserve">Research Associate- Pharma and Biological Products: </w:t>
      </w:r>
      <w:r w:rsidR="00356041">
        <w:rPr>
          <w:rFonts w:eastAsia="Calibri" w:cstheme="minorHAnsi"/>
        </w:rPr>
        <w:t xml:space="preserve">Technology </w:t>
      </w:r>
      <w:r w:rsidR="0061084E">
        <w:rPr>
          <w:rFonts w:eastAsia="Calibri" w:cstheme="minorHAnsi"/>
        </w:rPr>
        <w:t>Transfer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155F0C">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155F0C">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155F0C">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155F0C">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155F0C">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155F0C">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155F0C">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155F0C">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155F0C">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155F0C">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155F0C">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155F0C">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155F0C">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155F0C">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155F0C">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155F0C">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155F0C">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155F0C">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155F0C">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155F0C">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155F0C">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155F0C">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155F0C">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155F0C">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155F0C">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155F0C">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155F0C">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155F0C">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155F0C">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155F0C">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155F0C">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155F0C">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155F0C">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155F0C">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155F0C">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155F0C">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155F0C">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155F0C">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155F0C">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155F0C">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155F0C">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155F0C">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155F0C">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155F0C">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155F0C">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155F0C">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155F0C">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155F0C">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155F0C">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155F0C">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155F0C">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155F0C">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155F0C">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155F0C">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155F0C">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155F0C">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155F0C">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155F0C">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155F0C">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155F0C">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155F0C">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155F0C">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155F0C">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155F0C">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155F0C">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155F0C">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155F0C">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155F0C">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155F0C">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155F0C">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155F0C">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155F0C">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155F0C">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155F0C">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155F0C">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50244"/>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C4D8" w14:textId="77777777" w:rsidR="007161B4" w:rsidRDefault="007161B4" w:rsidP="000A69FF">
      <w:pPr>
        <w:spacing w:after="0" w:line="240" w:lineRule="auto"/>
      </w:pPr>
      <w:r>
        <w:separator/>
      </w:r>
    </w:p>
  </w:endnote>
  <w:endnote w:type="continuationSeparator" w:id="0">
    <w:p w14:paraId="29E3330F" w14:textId="77777777" w:rsidR="007161B4" w:rsidRDefault="007161B4"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5E091AD2" w:rsidR="007343C0" w:rsidRPr="008E62E1" w:rsidRDefault="007343C0" w:rsidP="00E5511C">
    <w:pPr>
      <w:pStyle w:val="Footer"/>
      <w:pBdr>
        <w:top w:val="single" w:sz="4" w:space="1" w:color="D9D9D9" w:themeColor="background1" w:themeShade="D9"/>
      </w:pBdr>
      <w:rPr>
        <w:b/>
        <w:bCs/>
      </w:rPr>
    </w:pPr>
    <w:r>
      <w:rPr>
        <w:rFonts w:cstheme="minorHAnsi"/>
        <w:bCs/>
      </w:rPr>
      <w:t>Research Associate- Pharma and Biological Products</w:t>
    </w:r>
    <w:r w:rsidR="009932BC">
      <w:rPr>
        <w:rFonts w:cstheme="minorHAnsi"/>
        <w:bCs/>
      </w:rPr>
      <w:t xml:space="preserve">: </w:t>
    </w:r>
    <w:r w:rsidR="00212CF8">
      <w:rPr>
        <w:rFonts w:cstheme="minorHAnsi"/>
        <w:bCs/>
      </w:rPr>
      <w:t>Technology T</w:t>
    </w:r>
    <w:r w:rsidR="00397C56">
      <w:rPr>
        <w:rFonts w:cstheme="minorHAnsi"/>
        <w:bCs/>
      </w:rPr>
      <w:t>ransfer</w:t>
    </w:r>
    <w:r>
      <w:rPr>
        <w:rFonts w:cstheme="minorHAnsi"/>
        <w:b/>
        <w:bCs/>
      </w:rPr>
      <w:t xml:space="preserve"> -</w:t>
    </w:r>
    <w:r>
      <w:t xml:space="preserve">NSQC </w:t>
    </w:r>
    <w:r w:rsidRPr="00F06119">
      <w:t>Approved</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61084E">
      <w:rPr>
        <w:b/>
        <w:bCs/>
        <w:noProof/>
      </w:rPr>
      <w:t>21</w:t>
    </w:r>
    <w:r>
      <w:rPr>
        <w:b/>
        <w:bCs/>
      </w:rPr>
      <w:fldChar w:fldCharType="end"/>
    </w:r>
    <w:r>
      <w:t xml:space="preserve"> of </w:t>
    </w:r>
    <w:r w:rsidR="008870A1">
      <w:rPr>
        <w:b/>
        <w:bC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3D3C" w14:textId="77777777" w:rsidR="007161B4" w:rsidRDefault="007161B4" w:rsidP="000A69FF">
      <w:pPr>
        <w:spacing w:after="0" w:line="240" w:lineRule="auto"/>
      </w:pPr>
      <w:r>
        <w:separator/>
      </w:r>
    </w:p>
  </w:footnote>
  <w:footnote w:type="continuationSeparator" w:id="0">
    <w:p w14:paraId="0CD03F14" w14:textId="77777777" w:rsidR="007161B4" w:rsidRDefault="007161B4"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294288547">
    <w:abstractNumId w:val="2"/>
  </w:num>
  <w:num w:numId="2" w16cid:durableId="1844317953">
    <w:abstractNumId w:val="8"/>
  </w:num>
  <w:num w:numId="3" w16cid:durableId="137770125">
    <w:abstractNumId w:val="17"/>
  </w:num>
  <w:num w:numId="4" w16cid:durableId="1845897261">
    <w:abstractNumId w:val="10"/>
  </w:num>
  <w:num w:numId="5" w16cid:durableId="979575752">
    <w:abstractNumId w:val="18"/>
  </w:num>
  <w:num w:numId="6" w16cid:durableId="58751377">
    <w:abstractNumId w:val="12"/>
  </w:num>
  <w:num w:numId="7" w16cid:durableId="766539099">
    <w:abstractNumId w:val="0"/>
  </w:num>
  <w:num w:numId="8" w16cid:durableId="662706701">
    <w:abstractNumId w:val="13"/>
  </w:num>
  <w:num w:numId="9" w16cid:durableId="831217336">
    <w:abstractNumId w:val="15"/>
  </w:num>
  <w:num w:numId="10" w16cid:durableId="1296526942">
    <w:abstractNumId w:val="1"/>
  </w:num>
  <w:num w:numId="11" w16cid:durableId="2062484500">
    <w:abstractNumId w:val="19"/>
  </w:num>
  <w:num w:numId="12" w16cid:durableId="1149057936">
    <w:abstractNumId w:val="3"/>
  </w:num>
  <w:num w:numId="13" w16cid:durableId="1249850323">
    <w:abstractNumId w:val="7"/>
  </w:num>
  <w:num w:numId="14" w16cid:durableId="394592982">
    <w:abstractNumId w:val="16"/>
  </w:num>
  <w:num w:numId="15" w16cid:durableId="1286543271">
    <w:abstractNumId w:val="11"/>
  </w:num>
  <w:num w:numId="16" w16cid:durableId="651711989">
    <w:abstractNumId w:val="4"/>
  </w:num>
  <w:num w:numId="17" w16cid:durableId="37633659">
    <w:abstractNumId w:val="6"/>
  </w:num>
  <w:num w:numId="18" w16cid:durableId="698555414">
    <w:abstractNumId w:val="5"/>
  </w:num>
  <w:num w:numId="19" w16cid:durableId="550073002">
    <w:abstractNumId w:val="9"/>
  </w:num>
  <w:num w:numId="20" w16cid:durableId="62242547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B1D"/>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51B29"/>
    <w:rsid w:val="0015234E"/>
    <w:rsid w:val="00153A1E"/>
    <w:rsid w:val="0015462E"/>
    <w:rsid w:val="00155680"/>
    <w:rsid w:val="00155F0C"/>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21F"/>
    <w:rsid w:val="00193707"/>
    <w:rsid w:val="00194545"/>
    <w:rsid w:val="00195839"/>
    <w:rsid w:val="00196C4C"/>
    <w:rsid w:val="001A1D0C"/>
    <w:rsid w:val="001A37F7"/>
    <w:rsid w:val="001A4394"/>
    <w:rsid w:val="001A468C"/>
    <w:rsid w:val="001A5310"/>
    <w:rsid w:val="001A60B0"/>
    <w:rsid w:val="001B0609"/>
    <w:rsid w:val="001B07F2"/>
    <w:rsid w:val="001B35A5"/>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2CF8"/>
    <w:rsid w:val="00215741"/>
    <w:rsid w:val="0021685B"/>
    <w:rsid w:val="00220204"/>
    <w:rsid w:val="00220525"/>
    <w:rsid w:val="0022167C"/>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3690"/>
    <w:rsid w:val="00324F16"/>
    <w:rsid w:val="003316E3"/>
    <w:rsid w:val="00331769"/>
    <w:rsid w:val="003334BF"/>
    <w:rsid w:val="003336FF"/>
    <w:rsid w:val="00333A67"/>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6041"/>
    <w:rsid w:val="00357D93"/>
    <w:rsid w:val="00360B0F"/>
    <w:rsid w:val="0036106F"/>
    <w:rsid w:val="00362222"/>
    <w:rsid w:val="003624AF"/>
    <w:rsid w:val="003624C3"/>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973DE"/>
    <w:rsid w:val="00397C56"/>
    <w:rsid w:val="003A1B4D"/>
    <w:rsid w:val="003A2856"/>
    <w:rsid w:val="003A2DF1"/>
    <w:rsid w:val="003A3A5D"/>
    <w:rsid w:val="003A4702"/>
    <w:rsid w:val="003B004B"/>
    <w:rsid w:val="003B273B"/>
    <w:rsid w:val="003C0C97"/>
    <w:rsid w:val="003C0E63"/>
    <w:rsid w:val="003C19C0"/>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5122"/>
    <w:rsid w:val="00466BB0"/>
    <w:rsid w:val="00470122"/>
    <w:rsid w:val="00470A31"/>
    <w:rsid w:val="00471BB1"/>
    <w:rsid w:val="00471CA0"/>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9E"/>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84E"/>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4D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61B4"/>
    <w:rsid w:val="0071734E"/>
    <w:rsid w:val="0072179B"/>
    <w:rsid w:val="00724DBB"/>
    <w:rsid w:val="00726A80"/>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870A1"/>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4383"/>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49C0"/>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3085"/>
    <w:rsid w:val="00963713"/>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2BC"/>
    <w:rsid w:val="009936BC"/>
    <w:rsid w:val="00994AFF"/>
    <w:rsid w:val="00994C15"/>
    <w:rsid w:val="009956EF"/>
    <w:rsid w:val="00995C9F"/>
    <w:rsid w:val="00996F14"/>
    <w:rsid w:val="009A0976"/>
    <w:rsid w:val="009A18BF"/>
    <w:rsid w:val="009A18E5"/>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E7AA6"/>
    <w:rsid w:val="00AF2660"/>
    <w:rsid w:val="00AF2C58"/>
    <w:rsid w:val="00AF657E"/>
    <w:rsid w:val="00AF76B5"/>
    <w:rsid w:val="00B02204"/>
    <w:rsid w:val="00B03456"/>
    <w:rsid w:val="00B0389B"/>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2F7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9EC"/>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57547"/>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AD0"/>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3CA5"/>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46E5"/>
    <w:rsid w:val="00F960F3"/>
    <w:rsid w:val="00FA1DB0"/>
    <w:rsid w:val="00FA2837"/>
    <w:rsid w:val="00FA328C"/>
    <w:rsid w:val="00FA54CD"/>
    <w:rsid w:val="00FB1400"/>
    <w:rsid w:val="00FB21CB"/>
    <w:rsid w:val="00FB384D"/>
    <w:rsid w:val="00FB4845"/>
    <w:rsid w:val="00FC0AAD"/>
    <w:rsid w:val="00FC2C6A"/>
    <w:rsid w:val="00FC3099"/>
    <w:rsid w:val="00FC408E"/>
    <w:rsid w:val="00FC483D"/>
    <w:rsid w:val="00FC70B1"/>
    <w:rsid w:val="00FD0ED8"/>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61E3-43A0-480A-8255-13C9A3E8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2022-01-07T14:04:00Z</cp:lastPrinted>
  <dcterms:created xsi:type="dcterms:W3CDTF">2024-09-18T07:21:00Z</dcterms:created>
  <dcterms:modified xsi:type="dcterms:W3CDTF">2025-02-05T07:26:00Z</dcterms:modified>
</cp:coreProperties>
</file>